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F5A6E" w14:textId="6698CAE5" w:rsidR="000A2021" w:rsidRPr="008F3FF5" w:rsidRDefault="000A2021" w:rsidP="000A2021">
      <w:pPr>
        <w:pStyle w:val="Title"/>
        <w:rPr>
          <w:rFonts w:ascii="Century Gothic" w:hAnsi="Century Gothic"/>
        </w:rPr>
      </w:pPr>
      <w:r w:rsidRPr="008F3FF5">
        <w:rPr>
          <w:rFonts w:ascii="Century Gothic" w:hAnsi="Century Gothic"/>
        </w:rPr>
        <w:t>Press release</w:t>
      </w:r>
    </w:p>
    <w:p w14:paraId="0E4F5A6F" w14:textId="573358F2" w:rsidR="000A2021" w:rsidRPr="008F3FF5" w:rsidRDefault="009E6F60" w:rsidP="00B63E32">
      <w:pPr>
        <w:pStyle w:val="Heading1"/>
        <w:spacing w:before="0" w:line="240" w:lineRule="auto"/>
        <w:jc w:val="center"/>
        <w:rPr>
          <w:rFonts w:ascii="Century Gothic" w:hAnsi="Century Gothic"/>
          <w:sz w:val="56"/>
          <w:szCs w:val="56"/>
        </w:rPr>
      </w:pPr>
      <w:bookmarkStart w:id="0" w:name="_GoBack"/>
      <w:bookmarkEnd w:id="0"/>
      <w:r>
        <w:rPr>
          <w:rFonts w:ascii="Century Gothic" w:hAnsi="Century Gothic"/>
          <w:sz w:val="56"/>
          <w:szCs w:val="56"/>
        </w:rPr>
        <w:t>Training Berkshire teachers to help children affected by the pandemic</w:t>
      </w:r>
    </w:p>
    <w:p w14:paraId="0E4F5A70" w14:textId="77777777" w:rsidR="000A2021" w:rsidRPr="008F3FF5" w:rsidRDefault="000A2021" w:rsidP="000A2021">
      <w:pPr>
        <w:spacing w:after="0"/>
        <w:rPr>
          <w:rFonts w:ascii="Century Gothic" w:hAnsi="Century Gothic"/>
        </w:rPr>
      </w:pPr>
      <w:r w:rsidRPr="008F3FF5">
        <w:rPr>
          <w:rFonts w:ascii="Century Gothic" w:hAnsi="Century Gothic"/>
        </w:rPr>
        <w:t>By Richard Curtis</w:t>
      </w:r>
    </w:p>
    <w:p w14:paraId="0E4F5A71" w14:textId="3016FFB1" w:rsidR="000A2021" w:rsidRPr="008F3FF5" w:rsidRDefault="009E6F60" w:rsidP="005D7016">
      <w:pPr>
        <w:spacing w:after="0"/>
        <w:rPr>
          <w:rFonts w:ascii="Century Gothic" w:hAnsi="Century Gothic"/>
        </w:rPr>
      </w:pPr>
      <w:r>
        <w:rPr>
          <w:rFonts w:ascii="Century Gothic" w:hAnsi="Century Gothic"/>
        </w:rPr>
        <w:t>4</w:t>
      </w:r>
      <w:r w:rsidRPr="009E6F60">
        <w:rPr>
          <w:rFonts w:ascii="Century Gothic" w:hAnsi="Century Gothic"/>
          <w:vertAlign w:val="superscript"/>
        </w:rPr>
        <w:t>th</w:t>
      </w:r>
      <w:r>
        <w:rPr>
          <w:rFonts w:ascii="Century Gothic" w:hAnsi="Century Gothic"/>
        </w:rPr>
        <w:t xml:space="preserve"> August 2020</w:t>
      </w:r>
    </w:p>
    <w:p w14:paraId="0E4F5A72" w14:textId="77777777" w:rsidR="005D7016" w:rsidRPr="008F3FF5" w:rsidRDefault="005D7016" w:rsidP="009101FE">
      <w:pPr>
        <w:rPr>
          <w:rFonts w:ascii="Century Gothic" w:hAnsi="Century Gothic"/>
        </w:rPr>
      </w:pPr>
      <w:r w:rsidRPr="008F3FF5">
        <w:rPr>
          <w:rFonts w:ascii="Century Gothic" w:hAnsi="Century Gothic"/>
        </w:rPr>
        <w:t>For immediate release</w:t>
      </w:r>
    </w:p>
    <w:p w14:paraId="0E4F5A73" w14:textId="13923CC4" w:rsidR="00BA5075" w:rsidRDefault="000812B8" w:rsidP="00BA5075">
      <w:pPr>
        <w:spacing w:after="0"/>
        <w:rPr>
          <w:rFonts w:ascii="Century Gothic" w:hAnsi="Century Gothic"/>
          <w:lang w:val="en"/>
        </w:rPr>
      </w:pPr>
      <w:r w:rsidRPr="008F3FF5">
        <w:rPr>
          <w:rFonts w:ascii="Century Gothic" w:hAnsi="Century Gothic"/>
          <w:lang w:val="en"/>
        </w:rPr>
        <w:t>Southampton, Hampshire</w:t>
      </w:r>
      <w:r w:rsidR="003F280D" w:rsidRPr="008F3FF5">
        <w:rPr>
          <w:rFonts w:ascii="Century Gothic" w:hAnsi="Century Gothic"/>
          <w:lang w:val="en"/>
        </w:rPr>
        <w:t xml:space="preserve"> – </w:t>
      </w:r>
      <w:r w:rsidR="009E6F60">
        <w:rPr>
          <w:rFonts w:ascii="Century Gothic" w:hAnsi="Century Gothic"/>
          <w:lang w:val="en"/>
        </w:rPr>
        <w:t>National specialists in social, emotional and mental health, T</w:t>
      </w:r>
      <w:r w:rsidR="00011C4E">
        <w:rPr>
          <w:rFonts w:ascii="Century Gothic" w:hAnsi="Century Gothic"/>
          <w:lang w:val="en"/>
        </w:rPr>
        <w:t>he Root Of It, have announced the launch of fully-funded training for educational settings in Berkshire to help prepare them to support the mental health of pupils.</w:t>
      </w:r>
    </w:p>
    <w:p w14:paraId="6C31F455" w14:textId="4591D18B" w:rsidR="00011C4E" w:rsidRDefault="00011C4E" w:rsidP="00BA5075">
      <w:pPr>
        <w:spacing w:after="0"/>
        <w:rPr>
          <w:rFonts w:ascii="Century Gothic" w:hAnsi="Century Gothic"/>
          <w:lang w:val="en"/>
        </w:rPr>
      </w:pPr>
    </w:p>
    <w:p w14:paraId="0620A215" w14:textId="0FD10393" w:rsidR="00011C4E" w:rsidRDefault="00011C4E" w:rsidP="00BA5075">
      <w:pPr>
        <w:spacing w:after="0"/>
        <w:rPr>
          <w:rFonts w:ascii="Century Gothic" w:hAnsi="Century Gothic"/>
          <w:lang w:val="en"/>
        </w:rPr>
      </w:pPr>
      <w:r>
        <w:rPr>
          <w:rFonts w:ascii="Century Gothic" w:hAnsi="Century Gothic"/>
          <w:lang w:val="en"/>
        </w:rPr>
        <w:t>The European Social Fund backed project will train 47 teachers and support staff how to understand and plan interventions to address the mental health needs of children affected by the pandemic.</w:t>
      </w:r>
    </w:p>
    <w:p w14:paraId="6082CEF4" w14:textId="78DC1131" w:rsidR="00011C4E" w:rsidRDefault="00011C4E" w:rsidP="00BA5075">
      <w:pPr>
        <w:spacing w:after="0"/>
        <w:rPr>
          <w:rFonts w:ascii="Century Gothic" w:hAnsi="Century Gothic"/>
          <w:lang w:val="en"/>
        </w:rPr>
      </w:pPr>
    </w:p>
    <w:p w14:paraId="2D8C7BDD" w14:textId="4837902E" w:rsidR="00011C4E" w:rsidRPr="008F3FF5" w:rsidRDefault="00B64379" w:rsidP="00BA5075">
      <w:pPr>
        <w:spacing w:after="0"/>
        <w:rPr>
          <w:rFonts w:ascii="Century Gothic" w:hAnsi="Century Gothic"/>
          <w:lang w:val="en"/>
        </w:rPr>
      </w:pPr>
      <w:r>
        <w:rPr>
          <w:rFonts w:ascii="Century Gothic" w:hAnsi="Century Gothic"/>
          <w:lang w:val="en"/>
        </w:rPr>
        <w:t xml:space="preserve">Educational staff from nurseries, preschools, primary and secondary schools will become qualified mentors in supporting the mental health of children, in addition to learning skills to train colleagues in these techniques. </w:t>
      </w:r>
      <w:r w:rsidR="00011C4E">
        <w:rPr>
          <w:rFonts w:ascii="Century Gothic" w:hAnsi="Century Gothic"/>
          <w:lang w:val="en"/>
        </w:rPr>
        <w:t xml:space="preserve">They will access </w:t>
      </w:r>
      <w:r>
        <w:rPr>
          <w:rFonts w:ascii="Century Gothic" w:hAnsi="Century Gothic"/>
          <w:lang w:val="en"/>
        </w:rPr>
        <w:t>eight</w:t>
      </w:r>
      <w:r w:rsidR="00011C4E">
        <w:rPr>
          <w:rFonts w:ascii="Century Gothic" w:hAnsi="Century Gothic"/>
          <w:lang w:val="en"/>
        </w:rPr>
        <w:t xml:space="preserve"> online training programmes</w:t>
      </w:r>
      <w:r>
        <w:rPr>
          <w:rFonts w:ascii="Century Gothic" w:hAnsi="Century Gothic"/>
          <w:lang w:val="en"/>
        </w:rPr>
        <w:t xml:space="preserve">, which also </w:t>
      </w:r>
      <w:r w:rsidR="00011C4E">
        <w:rPr>
          <w:rFonts w:ascii="Century Gothic" w:hAnsi="Century Gothic"/>
          <w:lang w:val="en"/>
        </w:rPr>
        <w:t xml:space="preserve">includes the award-winning Pandemic Wellbeing Suite – a </w:t>
      </w:r>
      <w:r>
        <w:rPr>
          <w:rFonts w:ascii="Century Gothic" w:hAnsi="Century Gothic"/>
          <w:lang w:val="en"/>
        </w:rPr>
        <w:t>set of</w:t>
      </w:r>
      <w:r w:rsidR="00011C4E">
        <w:rPr>
          <w:rFonts w:ascii="Century Gothic" w:hAnsi="Century Gothic"/>
          <w:lang w:val="en"/>
        </w:rPr>
        <w:t xml:space="preserve"> courses on supporting the wellbeing of </w:t>
      </w:r>
      <w:r>
        <w:rPr>
          <w:rFonts w:ascii="Century Gothic" w:hAnsi="Century Gothic"/>
          <w:lang w:val="en"/>
        </w:rPr>
        <w:t xml:space="preserve">themselves, </w:t>
      </w:r>
      <w:r w:rsidR="00011C4E">
        <w:rPr>
          <w:rFonts w:ascii="Century Gothic" w:hAnsi="Century Gothic"/>
          <w:lang w:val="en"/>
        </w:rPr>
        <w:t>staff and children during the pandemic.</w:t>
      </w:r>
      <w:r>
        <w:rPr>
          <w:rFonts w:ascii="Century Gothic" w:hAnsi="Century Gothic"/>
          <w:lang w:val="en"/>
        </w:rPr>
        <w:t xml:space="preserve"> </w:t>
      </w:r>
    </w:p>
    <w:p w14:paraId="0E4F5A76" w14:textId="16A3020A" w:rsidR="003F280D" w:rsidRPr="008F3FF5" w:rsidRDefault="003F280D" w:rsidP="00BA5075">
      <w:pPr>
        <w:spacing w:after="0"/>
        <w:rPr>
          <w:rFonts w:ascii="Century Gothic" w:hAnsi="Century Gothic"/>
          <w:lang w:val="en"/>
        </w:rPr>
      </w:pPr>
    </w:p>
    <w:p w14:paraId="0E4F5A77" w14:textId="74F14FEB" w:rsidR="00BA5075" w:rsidRDefault="009E6F60" w:rsidP="00BA5075">
      <w:pPr>
        <w:spacing w:after="0"/>
        <w:rPr>
          <w:rFonts w:ascii="Century Gothic" w:hAnsi="Century Gothic"/>
          <w:lang w:val="en"/>
        </w:rPr>
      </w:pPr>
      <w:r>
        <w:rPr>
          <w:rFonts w:ascii="Century Gothic" w:hAnsi="Century Gothic"/>
          <w:lang w:val="en"/>
        </w:rPr>
        <w:t>Programme Director, Richard Daniel Curtis says “</w:t>
      </w:r>
      <w:r w:rsidR="00B64379">
        <w:rPr>
          <w:rFonts w:ascii="Century Gothic" w:hAnsi="Century Gothic"/>
          <w:lang w:val="en"/>
        </w:rPr>
        <w:t>The pandemic is having a massive impact on people’</w:t>
      </w:r>
      <w:r w:rsidR="00E853AB">
        <w:rPr>
          <w:rFonts w:ascii="Century Gothic" w:hAnsi="Century Gothic"/>
          <w:lang w:val="en"/>
        </w:rPr>
        <w:t xml:space="preserve">s wellbeing and quite how children will be affected is a massive unknown. </w:t>
      </w:r>
      <w:r w:rsidR="00011C4E">
        <w:rPr>
          <w:rFonts w:ascii="Century Gothic" w:hAnsi="Century Gothic"/>
          <w:lang w:val="en"/>
        </w:rPr>
        <w:t>We are delighted to have secured this funding to make a difference to children’s lives when it matters, rig</w:t>
      </w:r>
      <w:r w:rsidR="00B64379">
        <w:rPr>
          <w:rFonts w:ascii="Century Gothic" w:hAnsi="Century Gothic"/>
          <w:lang w:val="en"/>
        </w:rPr>
        <w:t>ht at the start.”</w:t>
      </w:r>
    </w:p>
    <w:p w14:paraId="36E84FC8" w14:textId="1EC171EC" w:rsidR="00B64379" w:rsidRDefault="00B64379" w:rsidP="00BA5075">
      <w:pPr>
        <w:spacing w:after="0"/>
        <w:rPr>
          <w:rFonts w:ascii="Century Gothic" w:hAnsi="Century Gothic"/>
          <w:lang w:val="en"/>
        </w:rPr>
      </w:pPr>
    </w:p>
    <w:p w14:paraId="7E3C2B8B" w14:textId="39660F55" w:rsidR="00B64379" w:rsidRPr="008F3FF5" w:rsidRDefault="00B64379" w:rsidP="00BA5075">
      <w:pPr>
        <w:spacing w:after="0"/>
        <w:rPr>
          <w:rFonts w:ascii="Century Gothic" w:hAnsi="Century Gothic"/>
          <w:lang w:val="en"/>
        </w:rPr>
      </w:pPr>
      <w:r>
        <w:rPr>
          <w:rFonts w:ascii="Century Gothic" w:hAnsi="Century Gothic"/>
          <w:lang w:val="en"/>
        </w:rPr>
        <w:t>Despite only just being launched, the project has already recruited six educational settings</w:t>
      </w:r>
      <w:r w:rsidR="00E853AB">
        <w:rPr>
          <w:rFonts w:ascii="Century Gothic" w:hAnsi="Century Gothic"/>
          <w:lang w:val="en"/>
        </w:rPr>
        <w:t xml:space="preserve"> – three primaries and three early years settings</w:t>
      </w:r>
      <w:r>
        <w:rPr>
          <w:rFonts w:ascii="Century Gothic" w:hAnsi="Century Gothic"/>
          <w:lang w:val="en"/>
        </w:rPr>
        <w:t>.</w:t>
      </w:r>
    </w:p>
    <w:p w14:paraId="0E4F5A78" w14:textId="77777777" w:rsidR="00BA5075" w:rsidRPr="008F3FF5" w:rsidRDefault="00BA5075" w:rsidP="00BA5075">
      <w:pPr>
        <w:spacing w:after="0"/>
        <w:rPr>
          <w:rFonts w:ascii="Century Gothic" w:hAnsi="Century Gothic"/>
          <w:lang w:val="en"/>
        </w:rPr>
      </w:pPr>
    </w:p>
    <w:p w14:paraId="0E4F5A79" w14:textId="6DBDDF8B" w:rsidR="00BA5075" w:rsidRDefault="00011C4E" w:rsidP="00BA5075">
      <w:pPr>
        <w:spacing w:after="0"/>
        <w:rPr>
          <w:rFonts w:ascii="Century Gothic" w:hAnsi="Century Gothic"/>
          <w:lang w:val="en"/>
        </w:rPr>
      </w:pPr>
      <w:r>
        <w:rPr>
          <w:rFonts w:ascii="Century Gothic" w:hAnsi="Century Gothic"/>
          <w:lang w:val="en"/>
        </w:rPr>
        <w:t>Any educational setting in Berkshire is able to access these fully funded places</w:t>
      </w:r>
      <w:r w:rsidR="00BA5075" w:rsidRPr="008F3FF5">
        <w:rPr>
          <w:rFonts w:ascii="Century Gothic" w:hAnsi="Century Gothic"/>
          <w:lang w:val="en"/>
        </w:rPr>
        <w:t xml:space="preserve">. For more information, please </w:t>
      </w:r>
      <w:r w:rsidR="009E6F60">
        <w:rPr>
          <w:rFonts w:ascii="Century Gothic" w:hAnsi="Century Gothic"/>
          <w:lang w:val="en"/>
        </w:rPr>
        <w:t xml:space="preserve">contact Richard Curtis on 02381 120010 or </w:t>
      </w:r>
      <w:hyperlink r:id="rId9" w:history="1">
        <w:r w:rsidR="009E6F60" w:rsidRPr="007F32AE">
          <w:rPr>
            <w:rStyle w:val="Hyperlink"/>
            <w:rFonts w:ascii="Century Gothic" w:hAnsi="Century Gothic"/>
            <w:lang w:val="en"/>
          </w:rPr>
          <w:t>richard.curtis@rootofit.com</w:t>
        </w:r>
      </w:hyperlink>
      <w:r w:rsidR="009E6F60">
        <w:rPr>
          <w:rFonts w:ascii="Century Gothic" w:hAnsi="Century Gothic"/>
          <w:lang w:val="en"/>
        </w:rPr>
        <w:t>.</w:t>
      </w:r>
    </w:p>
    <w:p w14:paraId="13BF0B47" w14:textId="77777777" w:rsidR="009E6F60" w:rsidRPr="008F3FF5" w:rsidRDefault="009E6F60" w:rsidP="00BA5075">
      <w:pPr>
        <w:spacing w:after="0"/>
        <w:rPr>
          <w:rFonts w:ascii="Century Gothic" w:hAnsi="Century Gothic"/>
          <w:lang w:val="en"/>
        </w:rPr>
      </w:pPr>
    </w:p>
    <w:p w14:paraId="0E4F5A7A" w14:textId="77777777" w:rsidR="005C45AB" w:rsidRPr="008F3FF5" w:rsidRDefault="005C45AB" w:rsidP="005C45AB">
      <w:pPr>
        <w:spacing w:after="0"/>
        <w:rPr>
          <w:rFonts w:ascii="Century Gothic" w:hAnsi="Century Gothic"/>
          <w:b/>
        </w:rPr>
      </w:pPr>
      <w:r w:rsidRPr="008F3FF5">
        <w:rPr>
          <w:rFonts w:ascii="Century Gothic" w:hAnsi="Century Gothic"/>
          <w:b/>
        </w:rPr>
        <w:t>Ends</w:t>
      </w:r>
    </w:p>
    <w:p w14:paraId="0E4F5A7B" w14:textId="77777777" w:rsidR="00BA5075" w:rsidRPr="008F3FF5" w:rsidRDefault="00BA5075" w:rsidP="00BA5075">
      <w:pPr>
        <w:spacing w:after="0"/>
        <w:rPr>
          <w:rFonts w:ascii="Century Gothic" w:hAnsi="Century Gothic"/>
          <w:lang w:val="en"/>
        </w:rPr>
      </w:pPr>
    </w:p>
    <w:p w14:paraId="0E4F5A7C" w14:textId="77777777" w:rsidR="00BA5075" w:rsidRPr="008F3FF5" w:rsidRDefault="00BA5075" w:rsidP="00BA5075">
      <w:pPr>
        <w:spacing w:after="0"/>
        <w:rPr>
          <w:rFonts w:ascii="Century Gothic" w:hAnsi="Century Gothic"/>
          <w:b/>
          <w:lang w:val="en"/>
        </w:rPr>
      </w:pPr>
      <w:r w:rsidRPr="008F3FF5">
        <w:rPr>
          <w:rFonts w:ascii="Century Gothic" w:hAnsi="Century Gothic"/>
          <w:b/>
          <w:lang w:val="en"/>
        </w:rPr>
        <w:t>About The Root Of It</w:t>
      </w:r>
    </w:p>
    <w:p w14:paraId="0E4F5A7D" w14:textId="41214A79" w:rsidR="00BA5075" w:rsidRDefault="000812B8" w:rsidP="00BA5075">
      <w:pPr>
        <w:spacing w:after="0"/>
        <w:rPr>
          <w:rFonts w:ascii="Century Gothic" w:hAnsi="Century Gothic"/>
          <w:lang w:val="en"/>
        </w:rPr>
      </w:pPr>
      <w:r w:rsidRPr="008F3FF5">
        <w:rPr>
          <w:rFonts w:ascii="Century Gothic" w:hAnsi="Century Gothic"/>
        </w:rPr>
        <w:t xml:space="preserve">The Root Of It was founded in April 2013 to help </w:t>
      </w:r>
      <w:r w:rsidR="00876AA6">
        <w:rPr>
          <w:rFonts w:ascii="Century Gothic" w:hAnsi="Century Gothic"/>
        </w:rPr>
        <w:t>people get to the root of social, emotional or mental health difficulties</w:t>
      </w:r>
      <w:r w:rsidRPr="008F3FF5">
        <w:rPr>
          <w:rFonts w:ascii="Century Gothic" w:hAnsi="Century Gothic"/>
        </w:rPr>
        <w:t>.</w:t>
      </w:r>
      <w:r w:rsidR="000F3FF8">
        <w:rPr>
          <w:rFonts w:ascii="Century Gothic" w:hAnsi="Century Gothic"/>
        </w:rPr>
        <w:t xml:space="preserve">  </w:t>
      </w:r>
      <w:r w:rsidR="00876AA6">
        <w:rPr>
          <w:rFonts w:ascii="Century Gothic" w:hAnsi="Century Gothic"/>
        </w:rPr>
        <w:t xml:space="preserve">They deliver training on topics around unconscious bias, mental health and mentoring. </w:t>
      </w:r>
      <w:r w:rsidR="000F3FF8">
        <w:rPr>
          <w:rFonts w:ascii="Century Gothic" w:hAnsi="Century Gothic"/>
        </w:rPr>
        <w:t xml:space="preserve">Winners of multiple awards, the team </w:t>
      </w:r>
      <w:r w:rsidR="00876AA6">
        <w:rPr>
          <w:rFonts w:ascii="Century Gothic" w:hAnsi="Century Gothic"/>
        </w:rPr>
        <w:t>have been involved in providing support in high-profile situations, such as the closure of The Kids Company, or the Syrian Refugee Crisis</w:t>
      </w:r>
      <w:r w:rsidR="000F3FF8">
        <w:rPr>
          <w:rFonts w:ascii="Century Gothic" w:hAnsi="Century Gothic"/>
        </w:rPr>
        <w:t xml:space="preserve">.  The Root Of It are also hosts for the National Special Educational Needs </w:t>
      </w:r>
      <w:r w:rsidR="00876AA6">
        <w:rPr>
          <w:rFonts w:ascii="Century Gothic" w:hAnsi="Century Gothic"/>
        </w:rPr>
        <w:t xml:space="preserve">and Disability </w:t>
      </w:r>
      <w:r w:rsidR="000F3FF8">
        <w:rPr>
          <w:rFonts w:ascii="Century Gothic" w:hAnsi="Century Gothic"/>
        </w:rPr>
        <w:t>Awards, celebrating high quality support in education</w:t>
      </w:r>
      <w:r w:rsidR="00876AA6">
        <w:rPr>
          <w:rFonts w:ascii="Century Gothic" w:hAnsi="Century Gothic"/>
        </w:rPr>
        <w:t xml:space="preserve">, in addition to </w:t>
      </w:r>
      <w:r w:rsidR="00876AA6">
        <w:rPr>
          <w:rFonts w:ascii="Century Gothic" w:hAnsi="Century Gothic"/>
        </w:rPr>
        <w:lastRenderedPageBreak/>
        <w:t>the Mental Health and Wellbeing Awards</w:t>
      </w:r>
      <w:r w:rsidR="000F3FF8">
        <w:rPr>
          <w:rFonts w:ascii="Century Gothic" w:hAnsi="Century Gothic"/>
        </w:rPr>
        <w:t xml:space="preserve">.  </w:t>
      </w:r>
      <w:r w:rsidR="00BA5075" w:rsidRPr="008F3FF5">
        <w:rPr>
          <w:rFonts w:ascii="Century Gothic" w:hAnsi="Century Gothic"/>
          <w:lang w:val="en"/>
        </w:rPr>
        <w:t xml:space="preserve">For more information, please visit </w:t>
      </w:r>
      <w:hyperlink r:id="rId10" w:history="1">
        <w:r w:rsidRPr="008F3FF5">
          <w:rPr>
            <w:rStyle w:val="Hyperlink"/>
            <w:rFonts w:ascii="Century Gothic" w:hAnsi="Century Gothic"/>
            <w:lang w:val="en"/>
          </w:rPr>
          <w:t>http://www.rootofit.com</w:t>
        </w:r>
      </w:hyperlink>
      <w:r w:rsidR="00BA5075" w:rsidRPr="008F3FF5">
        <w:rPr>
          <w:rFonts w:ascii="Century Gothic" w:hAnsi="Century Gothic"/>
          <w:lang w:val="en"/>
        </w:rPr>
        <w:t>.</w:t>
      </w:r>
    </w:p>
    <w:p w14:paraId="3CB2E6D1" w14:textId="53085B31" w:rsidR="00876AA6" w:rsidRDefault="00876AA6" w:rsidP="00BA5075">
      <w:pPr>
        <w:spacing w:after="0"/>
        <w:rPr>
          <w:rFonts w:ascii="Century Gothic" w:hAnsi="Century Gothic"/>
          <w:lang w:val="en"/>
        </w:rPr>
      </w:pPr>
    </w:p>
    <w:p w14:paraId="0E4F5A7E" w14:textId="77777777" w:rsidR="000812B8" w:rsidRPr="008F3FF5" w:rsidRDefault="000812B8" w:rsidP="00BA5075">
      <w:pPr>
        <w:spacing w:after="0"/>
        <w:rPr>
          <w:rFonts w:ascii="Century Gothic" w:hAnsi="Century Gothic"/>
          <w:lang w:val="en"/>
        </w:rPr>
      </w:pPr>
    </w:p>
    <w:p w14:paraId="0E4F5A81" w14:textId="77777777" w:rsidR="000A2021" w:rsidRPr="008F3FF5" w:rsidRDefault="000A2021" w:rsidP="0005733D">
      <w:pPr>
        <w:spacing w:after="0"/>
        <w:jc w:val="right"/>
        <w:rPr>
          <w:rFonts w:ascii="Century Gothic" w:hAnsi="Century Gothic"/>
          <w:b/>
        </w:rPr>
      </w:pPr>
      <w:r w:rsidRPr="008F3FF5">
        <w:rPr>
          <w:rFonts w:ascii="Century Gothic" w:hAnsi="Century Gothic"/>
          <w:b/>
        </w:rPr>
        <w:t>Contact</w:t>
      </w:r>
      <w:r w:rsidR="003F280D" w:rsidRPr="008F3FF5">
        <w:rPr>
          <w:rFonts w:ascii="Century Gothic" w:hAnsi="Century Gothic"/>
          <w:b/>
        </w:rPr>
        <w:t xml:space="preserve"> for articles, comment and interviews</w:t>
      </w:r>
    </w:p>
    <w:p w14:paraId="0E4F5A82" w14:textId="77777777" w:rsidR="000A2021" w:rsidRPr="008F3FF5" w:rsidRDefault="000A2021" w:rsidP="0005733D">
      <w:pPr>
        <w:spacing w:after="0"/>
        <w:jc w:val="right"/>
        <w:rPr>
          <w:rFonts w:ascii="Century Gothic" w:hAnsi="Century Gothic"/>
        </w:rPr>
      </w:pPr>
      <w:r w:rsidRPr="008F3FF5">
        <w:rPr>
          <w:rFonts w:ascii="Century Gothic" w:hAnsi="Century Gothic"/>
        </w:rPr>
        <w:t>Richard Curtis</w:t>
      </w:r>
    </w:p>
    <w:p w14:paraId="0E4F5A83" w14:textId="77777777" w:rsidR="000A2021" w:rsidRPr="008F3FF5" w:rsidRDefault="00E853AB" w:rsidP="0005733D">
      <w:pPr>
        <w:spacing w:after="0"/>
        <w:jc w:val="right"/>
        <w:rPr>
          <w:rFonts w:ascii="Century Gothic" w:hAnsi="Century Gothic"/>
        </w:rPr>
      </w:pPr>
      <w:hyperlink r:id="rId11" w:history="1">
        <w:r w:rsidR="004B7078" w:rsidRPr="008F3FF5">
          <w:rPr>
            <w:rStyle w:val="Hyperlink"/>
            <w:rFonts w:ascii="Century Gothic" w:hAnsi="Century Gothic"/>
          </w:rPr>
          <w:t>richard.curtis@rootofit.com</w:t>
        </w:r>
      </w:hyperlink>
    </w:p>
    <w:p w14:paraId="0E4F5A84" w14:textId="48154781" w:rsidR="00663400" w:rsidRDefault="004122A9" w:rsidP="00BA5075">
      <w:pPr>
        <w:spacing w:after="0"/>
        <w:jc w:val="right"/>
        <w:rPr>
          <w:rFonts w:ascii="Century Gothic" w:hAnsi="Century Gothic"/>
        </w:rPr>
      </w:pPr>
      <w:r w:rsidRPr="008F3FF5">
        <w:rPr>
          <w:rFonts w:ascii="Century Gothic" w:hAnsi="Century Gothic"/>
        </w:rPr>
        <w:t>02381 120 010</w:t>
      </w:r>
    </w:p>
    <w:p w14:paraId="7364F2E2" w14:textId="766C475F" w:rsidR="00876AA6" w:rsidRPr="008F3FF5" w:rsidRDefault="00876AA6" w:rsidP="00BA5075">
      <w:pPr>
        <w:spacing w:after="0"/>
        <w:jc w:val="right"/>
        <w:rPr>
          <w:rFonts w:ascii="Century Gothic" w:hAnsi="Century Gothic"/>
        </w:rPr>
      </w:pPr>
      <w:r>
        <w:rPr>
          <w:rFonts w:ascii="Century Gothic" w:hAnsi="Century Gothic"/>
        </w:rPr>
        <w:t>07938 329314</w:t>
      </w:r>
    </w:p>
    <w:sectPr w:rsidR="00876AA6" w:rsidRPr="008F3FF5" w:rsidSect="00B63E32">
      <w:footerReference w:type="default" r:id="rId12"/>
      <w:pgSz w:w="11906" w:h="16838"/>
      <w:pgMar w:top="993" w:right="991"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F5A89" w14:textId="77777777" w:rsidR="00451A44" w:rsidRDefault="00451A44" w:rsidP="007B36D4">
      <w:pPr>
        <w:spacing w:after="0" w:line="240" w:lineRule="auto"/>
      </w:pPr>
      <w:r>
        <w:separator/>
      </w:r>
    </w:p>
  </w:endnote>
  <w:endnote w:type="continuationSeparator" w:id="0">
    <w:p w14:paraId="0E4F5A8A" w14:textId="77777777" w:rsidR="00451A44" w:rsidRDefault="00451A44" w:rsidP="007B3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F5A8B" w14:textId="77777777" w:rsidR="007B36D4" w:rsidRDefault="007B36D4">
    <w:pPr>
      <w:pStyle w:val="Footer"/>
    </w:pPr>
    <w:r>
      <w:rPr>
        <w:noProof/>
        <w:lang w:eastAsia="en-GB"/>
      </w:rPr>
      <w:drawing>
        <wp:anchor distT="0" distB="0" distL="114300" distR="114300" simplePos="0" relativeHeight="251658240" behindDoc="0" locked="0" layoutInCell="1" allowOverlap="1" wp14:anchorId="0E4F5A8C" wp14:editId="0E4F5A8D">
          <wp:simplePos x="0" y="0"/>
          <wp:positionH relativeFrom="column">
            <wp:posOffset>5219700</wp:posOffset>
          </wp:positionH>
          <wp:positionV relativeFrom="paragraph">
            <wp:posOffset>-433705</wp:posOffset>
          </wp:positionV>
          <wp:extent cx="1358900" cy="7527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t_of_I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900" cy="7527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F5A87" w14:textId="77777777" w:rsidR="00451A44" w:rsidRDefault="00451A44" w:rsidP="007B36D4">
      <w:pPr>
        <w:spacing w:after="0" w:line="240" w:lineRule="auto"/>
      </w:pPr>
      <w:r>
        <w:separator/>
      </w:r>
    </w:p>
  </w:footnote>
  <w:footnote w:type="continuationSeparator" w:id="0">
    <w:p w14:paraId="0E4F5A88" w14:textId="77777777" w:rsidR="00451A44" w:rsidRDefault="00451A44" w:rsidP="007B3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21"/>
    <w:rsid w:val="00011C4E"/>
    <w:rsid w:val="0004617A"/>
    <w:rsid w:val="0005733D"/>
    <w:rsid w:val="000812B8"/>
    <w:rsid w:val="000A2021"/>
    <w:rsid w:val="000E4B69"/>
    <w:rsid w:val="000F3FF8"/>
    <w:rsid w:val="00136E80"/>
    <w:rsid w:val="00291C2A"/>
    <w:rsid w:val="002E535A"/>
    <w:rsid w:val="003664CF"/>
    <w:rsid w:val="003F280D"/>
    <w:rsid w:val="004122A9"/>
    <w:rsid w:val="00451A44"/>
    <w:rsid w:val="004B7078"/>
    <w:rsid w:val="005C45AB"/>
    <w:rsid w:val="005D7016"/>
    <w:rsid w:val="005F64FB"/>
    <w:rsid w:val="00663400"/>
    <w:rsid w:val="007B36D4"/>
    <w:rsid w:val="00876AA6"/>
    <w:rsid w:val="008F3FF5"/>
    <w:rsid w:val="009101FE"/>
    <w:rsid w:val="009E6F60"/>
    <w:rsid w:val="00B63E32"/>
    <w:rsid w:val="00B64379"/>
    <w:rsid w:val="00B9694D"/>
    <w:rsid w:val="00BA5075"/>
    <w:rsid w:val="00DF0E34"/>
    <w:rsid w:val="00E853AB"/>
    <w:rsid w:val="00E93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4F5A6E"/>
  <w15:docId w15:val="{9493B626-4D2F-4E89-9EED-80F43D0F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21"/>
    <w:rPr>
      <w:rFonts w:eastAsiaTheme="minorHAnsi"/>
      <w:lang w:eastAsia="en-US"/>
    </w:rPr>
  </w:style>
  <w:style w:type="paragraph" w:styleId="Heading1">
    <w:name w:val="heading 1"/>
    <w:basedOn w:val="Normal"/>
    <w:next w:val="Normal"/>
    <w:link w:val="Heading1Char"/>
    <w:uiPriority w:val="9"/>
    <w:qFormat/>
    <w:rsid w:val="000A2021"/>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6D4"/>
  </w:style>
  <w:style w:type="paragraph" w:styleId="Footer">
    <w:name w:val="footer"/>
    <w:basedOn w:val="Normal"/>
    <w:link w:val="FooterChar"/>
    <w:uiPriority w:val="99"/>
    <w:unhideWhenUsed/>
    <w:rsid w:val="007B3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6D4"/>
  </w:style>
  <w:style w:type="paragraph" w:styleId="BalloonText">
    <w:name w:val="Balloon Text"/>
    <w:basedOn w:val="Normal"/>
    <w:link w:val="BalloonTextChar"/>
    <w:uiPriority w:val="99"/>
    <w:semiHidden/>
    <w:unhideWhenUsed/>
    <w:rsid w:val="007B3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6D4"/>
    <w:rPr>
      <w:rFonts w:ascii="Tahoma" w:hAnsi="Tahoma" w:cs="Tahoma"/>
      <w:sz w:val="16"/>
      <w:szCs w:val="16"/>
    </w:rPr>
  </w:style>
  <w:style w:type="character" w:styleId="Hyperlink">
    <w:name w:val="Hyperlink"/>
    <w:basedOn w:val="DefaultParagraphFont"/>
    <w:uiPriority w:val="99"/>
    <w:unhideWhenUsed/>
    <w:rsid w:val="000A2021"/>
    <w:rPr>
      <w:color w:val="4A6300" w:themeColor="hyperlink"/>
      <w:u w:val="single"/>
    </w:rPr>
  </w:style>
  <w:style w:type="paragraph" w:styleId="Title">
    <w:name w:val="Title"/>
    <w:basedOn w:val="Normal"/>
    <w:next w:val="Normal"/>
    <w:link w:val="TitleChar"/>
    <w:uiPriority w:val="10"/>
    <w:qFormat/>
    <w:rsid w:val="000A2021"/>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0A2021"/>
    <w:rPr>
      <w:rFonts w:asciiTheme="majorHAnsi" w:eastAsiaTheme="majorEastAsia" w:hAnsiTheme="majorHAnsi" w:cstheme="majorBidi"/>
      <w:color w:val="2E2D21"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0A2021"/>
    <w:rPr>
      <w:rFonts w:asciiTheme="majorHAnsi" w:eastAsiaTheme="majorEastAsia" w:hAnsiTheme="majorHAnsi" w:cstheme="majorBidi"/>
      <w:b/>
      <w:bCs/>
      <w:color w:val="6E9400"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83084">
      <w:bodyDiv w:val="1"/>
      <w:marLeft w:val="0"/>
      <w:marRight w:val="0"/>
      <w:marTop w:val="0"/>
      <w:marBottom w:val="0"/>
      <w:divBdr>
        <w:top w:val="none" w:sz="0" w:space="0" w:color="auto"/>
        <w:left w:val="none" w:sz="0" w:space="0" w:color="auto"/>
        <w:bottom w:val="none" w:sz="0" w:space="0" w:color="auto"/>
        <w:right w:val="none" w:sz="0" w:space="0" w:color="auto"/>
      </w:divBdr>
      <w:divsChild>
        <w:div w:id="241574630">
          <w:marLeft w:val="0"/>
          <w:marRight w:val="0"/>
          <w:marTop w:val="0"/>
          <w:marBottom w:val="0"/>
          <w:divBdr>
            <w:top w:val="none" w:sz="0" w:space="0" w:color="auto"/>
            <w:left w:val="none" w:sz="0" w:space="0" w:color="auto"/>
            <w:bottom w:val="none" w:sz="0" w:space="0" w:color="auto"/>
            <w:right w:val="none" w:sz="0" w:space="0" w:color="auto"/>
          </w:divBdr>
          <w:divsChild>
            <w:div w:id="563032441">
              <w:marLeft w:val="0"/>
              <w:marRight w:val="0"/>
              <w:marTop w:val="0"/>
              <w:marBottom w:val="0"/>
              <w:divBdr>
                <w:top w:val="none" w:sz="0" w:space="0" w:color="auto"/>
                <w:left w:val="none" w:sz="0" w:space="0" w:color="auto"/>
                <w:bottom w:val="none" w:sz="0" w:space="0" w:color="auto"/>
                <w:right w:val="none" w:sz="0" w:space="0" w:color="auto"/>
              </w:divBdr>
              <w:divsChild>
                <w:div w:id="1617178782">
                  <w:marLeft w:val="0"/>
                  <w:marRight w:val="0"/>
                  <w:marTop w:val="0"/>
                  <w:marBottom w:val="0"/>
                  <w:divBdr>
                    <w:top w:val="none" w:sz="0" w:space="0" w:color="auto"/>
                    <w:left w:val="none" w:sz="0" w:space="0" w:color="auto"/>
                    <w:bottom w:val="none" w:sz="0" w:space="0" w:color="auto"/>
                    <w:right w:val="none" w:sz="0" w:space="0" w:color="auto"/>
                  </w:divBdr>
                  <w:divsChild>
                    <w:div w:id="1468278856">
                      <w:marLeft w:val="0"/>
                      <w:marRight w:val="0"/>
                      <w:marTop w:val="0"/>
                      <w:marBottom w:val="0"/>
                      <w:divBdr>
                        <w:top w:val="none" w:sz="0" w:space="0" w:color="auto"/>
                        <w:left w:val="none" w:sz="0" w:space="0" w:color="auto"/>
                        <w:bottom w:val="none" w:sz="0" w:space="0" w:color="auto"/>
                        <w:right w:val="none" w:sz="0" w:space="0" w:color="auto"/>
                      </w:divBdr>
                      <w:divsChild>
                        <w:div w:id="1711413859">
                          <w:marLeft w:val="0"/>
                          <w:marRight w:val="0"/>
                          <w:marTop w:val="0"/>
                          <w:marBottom w:val="0"/>
                          <w:divBdr>
                            <w:top w:val="none" w:sz="0" w:space="0" w:color="auto"/>
                            <w:left w:val="none" w:sz="0" w:space="0" w:color="auto"/>
                            <w:bottom w:val="none" w:sz="0" w:space="0" w:color="auto"/>
                            <w:right w:val="none" w:sz="0" w:space="0" w:color="auto"/>
                          </w:divBdr>
                          <w:divsChild>
                            <w:div w:id="1177647055">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hard.curtis@rootofit.com" TargetMode="External"/><Relationship Id="rId5" Type="http://schemas.openxmlformats.org/officeDocument/2006/relationships/settings" Target="settings.xml"/><Relationship Id="rId10" Type="http://schemas.openxmlformats.org/officeDocument/2006/relationships/hyperlink" Target="http://www.rootofit.com" TargetMode="External"/><Relationship Id="rId4" Type="http://schemas.openxmlformats.org/officeDocument/2006/relationships/styles" Target="styles.xml"/><Relationship Id="rId9" Type="http://schemas.openxmlformats.org/officeDocument/2006/relationships/hyperlink" Target="mailto:richard.curtis@rootofi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The%20Root%20Of%20It\Brand\Stationary\Root%20Of%20It.dotx" TargetMode="External"/></Relationships>
</file>

<file path=word/theme/theme1.xml><?xml version="1.0" encoding="utf-8"?>
<a:theme xmlns:a="http://schemas.openxmlformats.org/drawingml/2006/main" name="Office Theme">
  <a:themeElements>
    <a:clrScheme name="Root Of It">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4A6300"/>
      </a:hlink>
      <a:folHlink>
        <a:srgbClr val="6F9400"/>
      </a:folHlink>
    </a:clrScheme>
    <a:fontScheme name="Root of It">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DC349B0242F4DB9523C40CA5051D5" ma:contentTypeVersion="13" ma:contentTypeDescription="Create a new document." ma:contentTypeScope="" ma:versionID="e6aa25182fdfcf0611acc7a89d3d699a">
  <xsd:schema xmlns:xsd="http://www.w3.org/2001/XMLSchema" xmlns:xs="http://www.w3.org/2001/XMLSchema" xmlns:p="http://schemas.microsoft.com/office/2006/metadata/properties" xmlns:ns3="3ba4eddf-add8-47a7-b517-0a287f6125e7" xmlns:ns4="e4ed062e-3cf9-4bde-93f6-a15c2430f2f0" targetNamespace="http://schemas.microsoft.com/office/2006/metadata/properties" ma:root="true" ma:fieldsID="147ee863c192ce210417b5f36ac987ac" ns3:_="" ns4:_="">
    <xsd:import namespace="3ba4eddf-add8-47a7-b517-0a287f6125e7"/>
    <xsd:import namespace="e4ed062e-3cf9-4bde-93f6-a15c2430f2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4eddf-add8-47a7-b517-0a287f6125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d062e-3cf9-4bde-93f6-a15c2430f2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93CB6-5605-4575-A974-823AE2DE8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4eddf-add8-47a7-b517-0a287f6125e7"/>
    <ds:schemaRef ds:uri="e4ed062e-3cf9-4bde-93f6-a15c2430f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37EB1-C9A0-455D-9FD7-F9E049587BFF}">
  <ds:schemaRefs>
    <ds:schemaRef ds:uri="http://schemas.microsoft.com/sharepoint/v3/contenttype/forms"/>
  </ds:schemaRefs>
</ds:datastoreItem>
</file>

<file path=customXml/itemProps3.xml><?xml version="1.0" encoding="utf-8"?>
<ds:datastoreItem xmlns:ds="http://schemas.openxmlformats.org/officeDocument/2006/customXml" ds:itemID="{E7AC322B-735B-4184-93F6-69804A6EA37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4ed062e-3cf9-4bde-93f6-a15c2430f2f0"/>
    <ds:schemaRef ds:uri="3ba4eddf-add8-47a7-b517-0a287f6125e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Root Of It.dotx</Template>
  <TotalTime>2</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Root Of It Word Template</vt:lpstr>
    </vt:vector>
  </TitlesOfParts>
  <Company>The Root Of It</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Root Of It Word Template</dc:title>
  <dc:creator>Richard Curtis</dc:creator>
  <cp:lastModifiedBy>Richard Daniel Curtis</cp:lastModifiedBy>
  <cp:revision>2</cp:revision>
  <cp:lastPrinted>2013-11-09T09:10:00Z</cp:lastPrinted>
  <dcterms:created xsi:type="dcterms:W3CDTF">2020-08-04T19:27:00Z</dcterms:created>
  <dcterms:modified xsi:type="dcterms:W3CDTF">2020-08-04T19:27:00Z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0x010100933DC349B0242F4DB9523C40CA5051D5</vt:lpwstr>
  </property>
</Properties>
</file>